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2AA2DF" w:rsidR="00B259C8" w:rsidRDefault="00A77EC6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וועד האגודה מס' </w:t>
      </w:r>
      <w:r w:rsidR="00197953">
        <w:rPr>
          <w:rFonts w:hint="cs"/>
          <w:b/>
          <w:sz w:val="24"/>
          <w:szCs w:val="24"/>
          <w:u w:val="single"/>
          <w:rtl/>
        </w:rPr>
        <w:t>8</w:t>
      </w:r>
      <w:r>
        <w:rPr>
          <w:b/>
          <w:sz w:val="24"/>
          <w:szCs w:val="24"/>
          <w:u w:val="single"/>
          <w:rtl/>
        </w:rPr>
        <w:t>/21</w:t>
      </w:r>
    </w:p>
    <w:p w14:paraId="00000002" w14:textId="77777777" w:rsidR="00B259C8" w:rsidRDefault="00A77EC6">
      <w:pPr>
        <w:bidi/>
        <w:spacing w:after="16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rtl/>
        </w:rPr>
        <w:t>פרוטוקול</w:t>
      </w:r>
    </w:p>
    <w:p w14:paraId="00000003" w14:textId="483CB97B" w:rsidR="00B259C8" w:rsidRDefault="00A77EC6">
      <w:pPr>
        <w:bidi/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סיכום ישיבת וועד האגודה  מתאריך </w:t>
      </w:r>
      <w:r w:rsidR="00197953">
        <w:rPr>
          <w:rFonts w:hint="cs"/>
          <w:b/>
          <w:sz w:val="24"/>
          <w:szCs w:val="24"/>
          <w:rtl/>
        </w:rPr>
        <w:t>12.10</w:t>
      </w:r>
      <w:r w:rsidR="00E569BD">
        <w:rPr>
          <w:rFonts w:hint="cs"/>
          <w:b/>
          <w:sz w:val="24"/>
          <w:szCs w:val="24"/>
          <w:rtl/>
        </w:rPr>
        <w:t>.2021</w:t>
      </w:r>
    </w:p>
    <w:p w14:paraId="00000004" w14:textId="77777777" w:rsidR="00B259C8" w:rsidRDefault="00B259C8" w:rsidP="00323E73">
      <w:pPr>
        <w:bidi/>
        <w:spacing w:line="360" w:lineRule="auto"/>
        <w:rPr>
          <w:b/>
          <w:sz w:val="24"/>
          <w:szCs w:val="24"/>
        </w:rPr>
      </w:pPr>
    </w:p>
    <w:p w14:paraId="00000005" w14:textId="6071B026" w:rsidR="00B259C8" w:rsidRDefault="00A77EC6" w:rsidP="00323E73">
      <w:pPr>
        <w:bidi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משתתפים</w:t>
      </w:r>
      <w:r>
        <w:rPr>
          <w:sz w:val="24"/>
          <w:szCs w:val="24"/>
          <w:rtl/>
        </w:rPr>
        <w:t>: ליאור חיון, נעה לוין</w:t>
      </w:r>
      <w:r w:rsidR="00E569BD"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פיני טל, ,טל חורש , אסף רוט ,נורית ביננפלד ,</w:t>
      </w:r>
      <w:r w:rsidR="00E569BD">
        <w:rPr>
          <w:rFonts w:hint="cs"/>
          <w:sz w:val="24"/>
          <w:szCs w:val="24"/>
          <w:rtl/>
        </w:rPr>
        <w:t xml:space="preserve"> </w:t>
      </w:r>
      <w:r w:rsidR="00197953">
        <w:rPr>
          <w:rFonts w:hint="cs"/>
          <w:sz w:val="24"/>
          <w:szCs w:val="24"/>
          <w:rtl/>
        </w:rPr>
        <w:t xml:space="preserve">יניב יעקובי, </w:t>
      </w:r>
      <w:r w:rsidR="00E569BD">
        <w:rPr>
          <w:rFonts w:hint="cs"/>
          <w:sz w:val="24"/>
          <w:szCs w:val="24"/>
          <w:rtl/>
        </w:rPr>
        <w:t>מיכל קליינר</w:t>
      </w:r>
    </w:p>
    <w:p w14:paraId="00000006" w14:textId="77777777" w:rsidR="00B259C8" w:rsidRDefault="00A77EC6" w:rsidP="00323E73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נושאים לישיבה:</w:t>
      </w:r>
    </w:p>
    <w:p w14:paraId="00000007" w14:textId="26B3C22E" w:rsidR="00B259C8" w:rsidRPr="001E4CF4" w:rsidRDefault="00197953" w:rsidP="001E4CF4">
      <w:pPr>
        <w:pStyle w:val="a5"/>
        <w:numPr>
          <w:ilvl w:val="1"/>
          <w:numId w:val="1"/>
        </w:numPr>
        <w:bidi/>
        <w:spacing w:line="360" w:lineRule="auto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כנס הנהלות יישובים</w:t>
      </w:r>
      <w:r w:rsidR="00A77EC6" w:rsidRPr="001E4CF4">
        <w:rPr>
          <w:b/>
          <w:sz w:val="24"/>
          <w:szCs w:val="24"/>
          <w:u w:val="single"/>
          <w:rtl/>
        </w:rPr>
        <w:t>:</w:t>
      </w:r>
    </w:p>
    <w:p w14:paraId="0000000A" w14:textId="79A699F0" w:rsidR="00B259C8" w:rsidRDefault="00197953" w:rsidP="001E4CF4">
      <w:pPr>
        <w:bidi/>
        <w:spacing w:line="360" w:lineRule="auto"/>
        <w:ind w:left="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הועד קיבל עדכון כי בכוונת המועצה להוציא כנב הנהלות של היישוב וכן קיבל עדכון על התאריך</w:t>
      </w:r>
    </w:p>
    <w:p w14:paraId="28DDA849" w14:textId="77777777" w:rsidR="001E4CF4" w:rsidRPr="001E4CF4" w:rsidRDefault="001E4CF4" w:rsidP="001E4CF4">
      <w:pPr>
        <w:bidi/>
        <w:spacing w:line="360" w:lineRule="auto"/>
        <w:ind w:left="1134"/>
        <w:rPr>
          <w:sz w:val="24"/>
          <w:szCs w:val="24"/>
          <w:lang w:bidi="he"/>
        </w:rPr>
      </w:pPr>
    </w:p>
    <w:p w14:paraId="0000000D" w14:textId="307353D6" w:rsidR="00B259C8" w:rsidRDefault="00197953" w:rsidP="00323E73">
      <w:pPr>
        <w:numPr>
          <w:ilvl w:val="1"/>
          <w:numId w:val="1"/>
        </w:numPr>
        <w:bidi/>
        <w:spacing w:line="360" w:lineRule="auto"/>
        <w:rPr>
          <w:sz w:val="24"/>
          <w:szCs w:val="24"/>
        </w:rPr>
      </w:pPr>
      <w:r>
        <w:rPr>
          <w:rFonts w:hint="cs"/>
          <w:b/>
          <w:sz w:val="24"/>
          <w:szCs w:val="24"/>
          <w:u w:val="single"/>
          <w:rtl/>
        </w:rPr>
        <w:t>בית כנסת בדביר</w:t>
      </w:r>
      <w:r w:rsidR="00A77EC6">
        <w:rPr>
          <w:b/>
          <w:sz w:val="24"/>
          <w:szCs w:val="24"/>
          <w:u w:val="single"/>
          <w:rtl/>
        </w:rPr>
        <w:t>:</w:t>
      </w:r>
    </w:p>
    <w:p w14:paraId="00000010" w14:textId="5737A774" w:rsidR="00B259C8" w:rsidRDefault="008F0A91" w:rsidP="00386472">
      <w:pPr>
        <w:bidi/>
        <w:spacing w:line="360" w:lineRule="auto"/>
        <w:ind w:left="87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מעבר על תוצאות ההצבעה ומשמעותן. </w:t>
      </w:r>
    </w:p>
    <w:p w14:paraId="6FEB0EDD" w14:textId="27A6249B" w:rsidR="00FF4A91" w:rsidRDefault="00FF4A91" w:rsidP="00FF4A91">
      <w:pPr>
        <w:bidi/>
        <w:spacing w:line="360" w:lineRule="auto"/>
        <w:ind w:left="567"/>
        <w:rPr>
          <w:sz w:val="24"/>
          <w:szCs w:val="24"/>
          <w:rtl/>
        </w:rPr>
      </w:pPr>
    </w:p>
    <w:p w14:paraId="0BBC0651" w14:textId="727B3FC8" w:rsidR="00FF4A91" w:rsidRPr="00FF4A91" w:rsidRDefault="00FF4A91" w:rsidP="00386472">
      <w:pPr>
        <w:bidi/>
        <w:spacing w:line="360" w:lineRule="auto"/>
        <w:ind w:left="720"/>
        <w:rPr>
          <w:b/>
          <w:bCs/>
          <w:sz w:val="24"/>
          <w:szCs w:val="24"/>
        </w:rPr>
      </w:pPr>
      <w:r w:rsidRPr="00FF4A91">
        <w:rPr>
          <w:rFonts w:hint="cs"/>
          <w:b/>
          <w:bCs/>
          <w:sz w:val="24"/>
          <w:szCs w:val="24"/>
          <w:rtl/>
        </w:rPr>
        <w:t xml:space="preserve">החלטה: </w:t>
      </w:r>
      <w:r w:rsidR="008F0A91">
        <w:rPr>
          <w:rFonts w:hint="cs"/>
          <w:b/>
          <w:bCs/>
          <w:sz w:val="24"/>
          <w:szCs w:val="24"/>
          <w:rtl/>
        </w:rPr>
        <w:t>יש להמשיך את התהליך על מנת לגבש אמנה</w:t>
      </w:r>
    </w:p>
    <w:p w14:paraId="3CA8224D" w14:textId="77777777" w:rsidR="00323E73" w:rsidRDefault="00323E73" w:rsidP="00323E73">
      <w:pPr>
        <w:bidi/>
        <w:spacing w:line="360" w:lineRule="auto"/>
        <w:ind w:left="2160"/>
        <w:rPr>
          <w:sz w:val="24"/>
          <w:szCs w:val="24"/>
          <w:rtl/>
        </w:rPr>
      </w:pPr>
    </w:p>
    <w:p w14:paraId="1329669D" w14:textId="6CC9D145" w:rsidR="00323E73" w:rsidRPr="000B14A1" w:rsidRDefault="00323E73" w:rsidP="000B14A1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  <w:rtl/>
        </w:rPr>
      </w:pPr>
      <w:r w:rsidRPr="000B14A1">
        <w:rPr>
          <w:rFonts w:hint="cs"/>
          <w:sz w:val="24"/>
          <w:szCs w:val="24"/>
          <w:u w:val="single"/>
          <w:rtl/>
        </w:rPr>
        <w:t xml:space="preserve"> </w:t>
      </w:r>
      <w:r w:rsidR="00197953" w:rsidRPr="000B14A1">
        <w:rPr>
          <w:rFonts w:hint="cs"/>
          <w:sz w:val="24"/>
          <w:szCs w:val="24"/>
          <w:u w:val="single"/>
          <w:rtl/>
        </w:rPr>
        <w:t>בחירות לועד</w:t>
      </w:r>
      <w:r w:rsidRPr="000B14A1">
        <w:rPr>
          <w:rFonts w:hint="cs"/>
          <w:sz w:val="24"/>
          <w:szCs w:val="24"/>
          <w:rtl/>
        </w:rPr>
        <w:t>:</w:t>
      </w:r>
    </w:p>
    <w:p w14:paraId="58F744D4" w14:textId="35F057C2" w:rsidR="00323E73" w:rsidRDefault="00197953" w:rsidP="00386472">
      <w:pPr>
        <w:bidi/>
        <w:spacing w:line="360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אף שרשמית כניבת הועד החדש הינה בינואר, אנו רואים חשיבות בכך שהועד החדש יהיה שותף לבניית תקציב 2022 ולכן נשקל האם להקדים את הבחירות לועד</w:t>
      </w:r>
    </w:p>
    <w:p w14:paraId="64EA04CD" w14:textId="00C714DA" w:rsidR="00FF4A91" w:rsidRDefault="00FF4A91" w:rsidP="00FF4A91">
      <w:pPr>
        <w:bidi/>
        <w:spacing w:line="360" w:lineRule="auto"/>
        <w:rPr>
          <w:sz w:val="24"/>
          <w:szCs w:val="24"/>
          <w:rtl/>
        </w:rPr>
      </w:pPr>
    </w:p>
    <w:p w14:paraId="194180B7" w14:textId="6517BEA6" w:rsidR="00FF4A91" w:rsidRPr="00FF4A91" w:rsidRDefault="00FF4A91" w:rsidP="00197953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FF4A91">
        <w:rPr>
          <w:rFonts w:hint="cs"/>
          <w:b/>
          <w:bCs/>
          <w:sz w:val="24"/>
          <w:szCs w:val="24"/>
          <w:rtl/>
        </w:rPr>
        <w:t xml:space="preserve">החלטה: </w:t>
      </w:r>
      <w:r w:rsidR="00197953">
        <w:rPr>
          <w:rFonts w:hint="cs"/>
          <w:b/>
          <w:bCs/>
          <w:sz w:val="24"/>
          <w:szCs w:val="24"/>
          <w:rtl/>
        </w:rPr>
        <w:t>יש להוציא קול קורא בהקדם. יערכו בחירות ב 07.11</w:t>
      </w:r>
    </w:p>
    <w:p w14:paraId="2B1A1047" w14:textId="77777777" w:rsidR="00FF4A91" w:rsidRPr="00FF4A91" w:rsidRDefault="00FF4A91" w:rsidP="00FF4A91">
      <w:pPr>
        <w:bidi/>
        <w:spacing w:line="360" w:lineRule="auto"/>
        <w:rPr>
          <w:sz w:val="24"/>
          <w:szCs w:val="24"/>
        </w:rPr>
      </w:pPr>
    </w:p>
    <w:p w14:paraId="33154AE0" w14:textId="77777777" w:rsidR="00323E73" w:rsidRDefault="00323E73" w:rsidP="00323E73">
      <w:pPr>
        <w:pStyle w:val="a5"/>
        <w:bidi/>
        <w:spacing w:line="360" w:lineRule="auto"/>
        <w:ind w:left="2420"/>
        <w:rPr>
          <w:sz w:val="24"/>
          <w:szCs w:val="24"/>
        </w:rPr>
      </w:pPr>
    </w:p>
    <w:p w14:paraId="3CB70084" w14:textId="3D079BCB" w:rsidR="00323E73" w:rsidRPr="000B14A1" w:rsidRDefault="000B14A1" w:rsidP="000B14A1">
      <w:pPr>
        <w:pStyle w:val="a5"/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 w:rsidRPr="000B14A1">
        <w:rPr>
          <w:rFonts w:hint="cs"/>
          <w:sz w:val="24"/>
          <w:szCs w:val="24"/>
          <w:u w:val="single"/>
          <w:rtl/>
        </w:rPr>
        <w:t>מ</w:t>
      </w:r>
      <w:r w:rsidR="00197953" w:rsidRPr="000B14A1">
        <w:rPr>
          <w:rFonts w:hint="cs"/>
          <w:sz w:val="24"/>
          <w:szCs w:val="24"/>
          <w:u w:val="single"/>
          <w:rtl/>
        </w:rPr>
        <w:t>רב"ש:</w:t>
      </w:r>
    </w:p>
    <w:p w14:paraId="2E1099A9" w14:textId="14C7901C" w:rsidR="00002207" w:rsidRDefault="00197953" w:rsidP="00197953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עדיין לא נמצא מועמד מתאים לתפקיד</w:t>
      </w:r>
    </w:p>
    <w:p w14:paraId="58E7F9F7" w14:textId="54E1846D" w:rsidR="00002207" w:rsidRDefault="00002207" w:rsidP="00002207">
      <w:pPr>
        <w:pStyle w:val="a5"/>
        <w:bidi/>
        <w:spacing w:line="360" w:lineRule="auto"/>
        <w:ind w:left="1375"/>
        <w:rPr>
          <w:sz w:val="24"/>
          <w:szCs w:val="24"/>
          <w:rtl/>
        </w:rPr>
      </w:pPr>
    </w:p>
    <w:p w14:paraId="0143A63F" w14:textId="202928B7" w:rsidR="00FF4A91" w:rsidRPr="00FF4A91" w:rsidRDefault="00FF4A91" w:rsidP="00197953">
      <w:pPr>
        <w:bidi/>
        <w:spacing w:line="360" w:lineRule="auto"/>
        <w:rPr>
          <w:b/>
          <w:bCs/>
          <w:sz w:val="24"/>
          <w:szCs w:val="24"/>
        </w:rPr>
      </w:pPr>
      <w:r w:rsidRPr="00FF4A91">
        <w:rPr>
          <w:rFonts w:hint="cs"/>
          <w:b/>
          <w:bCs/>
          <w:sz w:val="24"/>
          <w:szCs w:val="24"/>
          <w:rtl/>
        </w:rPr>
        <w:t xml:space="preserve">החלטה: </w:t>
      </w:r>
      <w:r w:rsidR="00197953">
        <w:rPr>
          <w:rFonts w:hint="cs"/>
          <w:b/>
          <w:bCs/>
          <w:sz w:val="24"/>
          <w:szCs w:val="24"/>
          <w:rtl/>
        </w:rPr>
        <w:t>יש לשלוח את הקול קורא בשנית</w:t>
      </w:r>
    </w:p>
    <w:p w14:paraId="6AA23771" w14:textId="1B4D6CF8" w:rsidR="00FF4A91" w:rsidRDefault="00FF4A91" w:rsidP="00FF4A91">
      <w:pPr>
        <w:pStyle w:val="a5"/>
        <w:bidi/>
        <w:spacing w:line="360" w:lineRule="auto"/>
        <w:ind w:left="1375"/>
        <w:rPr>
          <w:sz w:val="24"/>
          <w:szCs w:val="24"/>
          <w:rtl/>
          <w:lang w:bidi="he"/>
        </w:rPr>
      </w:pPr>
    </w:p>
    <w:p w14:paraId="3E38B7DA" w14:textId="1DD5F45D" w:rsidR="00002207" w:rsidRPr="00323E73" w:rsidRDefault="00197953" w:rsidP="000B14A1">
      <w:pPr>
        <w:pStyle w:val="a5"/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חדר אוכל</w:t>
      </w:r>
      <w:r w:rsidR="00002207">
        <w:rPr>
          <w:rFonts w:hint="cs"/>
          <w:sz w:val="24"/>
          <w:szCs w:val="24"/>
          <w:rtl/>
        </w:rPr>
        <w:t xml:space="preserve">: </w:t>
      </w:r>
    </w:p>
    <w:p w14:paraId="08757797" w14:textId="7F41C4B0" w:rsidR="00002207" w:rsidRDefault="00197953" w:rsidP="00386472">
      <w:pPr>
        <w:bidi/>
        <w:spacing w:line="360" w:lineRule="auto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עלתה מחשבה מכיוון הקיבוץ על מעבר חדר אוכל לאגודה מתוך הבנה שכיום חדר האוכל משרת מעט אוכלוסיה, בעיקר את ילדי החינוך החברתי ואינו משמש עוגן ואבן שואבת </w:t>
      </w:r>
      <w:r>
        <w:rPr>
          <w:rFonts w:hint="cs"/>
          <w:sz w:val="24"/>
          <w:szCs w:val="24"/>
          <w:rtl/>
        </w:rPr>
        <w:lastRenderedPageBreak/>
        <w:t>קהילתית. קם צוות ייעודי לעניין אשר גיבש רעיונות, בעקבותי</w:t>
      </w:r>
      <w:r>
        <w:rPr>
          <w:rFonts w:hint="eastAsia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יצא מסמך אשר הוצג לועד. הועד מבין את החשיבות של הפיכת חדר האוכל למקום קהילתי ותרבותי יותר</w:t>
      </w:r>
      <w:r w:rsidR="000B14A1">
        <w:rPr>
          <w:rFonts w:hint="cs"/>
          <w:sz w:val="24"/>
          <w:szCs w:val="24"/>
          <w:rtl/>
        </w:rPr>
        <w:t xml:space="preserve"> אשר יוכל לספק ארוחות מעבר לשעות הצהריים וכן אירועי תרבות.</w:t>
      </w:r>
      <w:r>
        <w:rPr>
          <w:rFonts w:hint="cs"/>
          <w:sz w:val="24"/>
          <w:szCs w:val="24"/>
          <w:rtl/>
        </w:rPr>
        <w:t xml:space="preserve"> עם זאת יש לקחת בחשבון את המשמעות </w:t>
      </w:r>
      <w:r w:rsidR="000B14A1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כלכלי</w:t>
      </w:r>
      <w:r w:rsidR="000B14A1">
        <w:rPr>
          <w:rFonts w:hint="cs"/>
          <w:sz w:val="24"/>
          <w:szCs w:val="24"/>
          <w:rtl/>
        </w:rPr>
        <w:t xml:space="preserve">ת הכרוכה במעבר שכזה.  </w:t>
      </w:r>
      <w:r>
        <w:rPr>
          <w:rFonts w:hint="cs"/>
          <w:sz w:val="24"/>
          <w:szCs w:val="24"/>
          <w:rtl/>
        </w:rPr>
        <w:t xml:space="preserve"> </w:t>
      </w:r>
    </w:p>
    <w:p w14:paraId="6EE4992E" w14:textId="321DAE13" w:rsidR="00A77EC6" w:rsidRDefault="00A77EC6" w:rsidP="00A77EC6">
      <w:pPr>
        <w:pStyle w:val="a5"/>
        <w:bidi/>
        <w:spacing w:line="360" w:lineRule="auto"/>
        <w:ind w:left="360"/>
        <w:rPr>
          <w:sz w:val="24"/>
          <w:szCs w:val="24"/>
          <w:rtl/>
        </w:rPr>
      </w:pPr>
    </w:p>
    <w:p w14:paraId="3D9C2777" w14:textId="19238C33" w:rsidR="00FF4A91" w:rsidRDefault="00FF4A91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386472">
        <w:rPr>
          <w:rFonts w:hint="cs"/>
          <w:b/>
          <w:bCs/>
          <w:sz w:val="24"/>
          <w:szCs w:val="24"/>
          <w:rtl/>
        </w:rPr>
        <w:t xml:space="preserve">החלטה: </w:t>
      </w:r>
      <w:r w:rsidR="000B14A1">
        <w:rPr>
          <w:rFonts w:hint="cs"/>
          <w:b/>
          <w:bCs/>
          <w:sz w:val="24"/>
          <w:szCs w:val="24"/>
          <w:rtl/>
        </w:rPr>
        <w:t>הועד הסכים כי למרות המשמעות הכלכלית, אנו מעוניינים להתקדם עם מעבר חדר האוכל מהקיבוץ לאגודה. הנושא יעלה בהנהלת הקיבוץ ובמידה ויאושר יחל תהליך העברה מסודר</w:t>
      </w:r>
    </w:p>
    <w:p w14:paraId="03C6488A" w14:textId="68D97899" w:rsidR="000B14A1" w:rsidRDefault="000B14A1" w:rsidP="000B14A1">
      <w:pPr>
        <w:pStyle w:val="a5"/>
        <w:bidi/>
        <w:spacing w:line="360" w:lineRule="auto"/>
        <w:ind w:left="360"/>
        <w:rPr>
          <w:b/>
          <w:bCs/>
          <w:sz w:val="24"/>
          <w:szCs w:val="24"/>
          <w:rtl/>
        </w:rPr>
      </w:pPr>
    </w:p>
    <w:p w14:paraId="79F474B3" w14:textId="2086C0C3" w:rsidR="000B14A1" w:rsidRDefault="000B14A1" w:rsidP="000B14A1">
      <w:pPr>
        <w:pStyle w:val="a5"/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 w:rsidRPr="000B14A1">
        <w:rPr>
          <w:rFonts w:hint="cs"/>
          <w:sz w:val="24"/>
          <w:szCs w:val="24"/>
          <w:rtl/>
        </w:rPr>
        <w:t>החינוך החברתי</w:t>
      </w:r>
      <w:r>
        <w:rPr>
          <w:rFonts w:hint="cs"/>
          <w:sz w:val="24"/>
          <w:szCs w:val="24"/>
          <w:rtl/>
        </w:rPr>
        <w:t>:</w:t>
      </w:r>
    </w:p>
    <w:p w14:paraId="6C9DBFA5" w14:textId="56CEEA39" w:rsidR="000B14A1" w:rsidRPr="000B14A1" w:rsidRDefault="000B14A1" w:rsidP="000B14A1">
      <w:pPr>
        <w:pStyle w:val="a5"/>
        <w:bidi/>
        <w:spacing w:line="360" w:lineRule="auto"/>
        <w:ind w:left="121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הועד עודכן בקושי הקיים כיום עם מדריכי החינוך החברתי וכי יש סכנה ממשית לסגירת שכבות עד לגיוס מדריכים. ניתנה סקירה של תמריצים שניתנו בעבר ורעיונות שניתנו בעבר</w:t>
      </w:r>
    </w:p>
    <w:p w14:paraId="01D1182D" w14:textId="4B2B03B5" w:rsidR="00A77EC6" w:rsidRPr="00386472" w:rsidRDefault="00A77EC6" w:rsidP="00FF4A91">
      <w:pPr>
        <w:pStyle w:val="a5"/>
        <w:bidi/>
        <w:spacing w:line="360" w:lineRule="auto"/>
        <w:ind w:left="360"/>
        <w:rPr>
          <w:b/>
          <w:bCs/>
          <w:sz w:val="24"/>
          <w:szCs w:val="24"/>
        </w:rPr>
      </w:pPr>
      <w:r w:rsidRPr="00386472">
        <w:rPr>
          <w:rFonts w:hint="cs"/>
          <w:b/>
          <w:bCs/>
          <w:sz w:val="24"/>
          <w:szCs w:val="24"/>
          <w:rtl/>
        </w:rPr>
        <w:t xml:space="preserve"> </w:t>
      </w:r>
    </w:p>
    <w:p w14:paraId="00000025" w14:textId="77777777" w:rsidR="00B259C8" w:rsidRDefault="00B259C8">
      <w:pPr>
        <w:bidi/>
        <w:spacing w:line="360" w:lineRule="auto"/>
        <w:ind w:left="2160"/>
        <w:rPr>
          <w:sz w:val="24"/>
          <w:szCs w:val="24"/>
        </w:rPr>
      </w:pPr>
    </w:p>
    <w:p w14:paraId="00000026" w14:textId="5843B924" w:rsidR="00B259C8" w:rsidRPr="00FF4A91" w:rsidRDefault="00FF4A91">
      <w:pPr>
        <w:bidi/>
        <w:spacing w:line="360" w:lineRule="auto"/>
        <w:rPr>
          <w:b/>
          <w:sz w:val="24"/>
          <w:szCs w:val="24"/>
        </w:rPr>
      </w:pPr>
      <w:r w:rsidRPr="00FF4A91">
        <w:rPr>
          <w:rFonts w:hint="cs"/>
          <w:b/>
          <w:sz w:val="24"/>
          <w:szCs w:val="24"/>
          <w:rtl/>
        </w:rPr>
        <w:t>רשמה: מיכל קליינר</w:t>
      </w:r>
    </w:p>
    <w:sectPr w:rsidR="00B259C8" w:rsidRPr="00FF4A9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0EBA" w14:textId="77777777" w:rsidR="00A107AB" w:rsidRDefault="00A107AB">
      <w:pPr>
        <w:spacing w:line="240" w:lineRule="auto"/>
      </w:pPr>
      <w:r>
        <w:separator/>
      </w:r>
    </w:p>
  </w:endnote>
  <w:endnote w:type="continuationSeparator" w:id="0">
    <w:p w14:paraId="2CE7095A" w14:textId="77777777" w:rsidR="00A107AB" w:rsidRDefault="00A1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3DB5" w14:textId="77777777" w:rsidR="00A107AB" w:rsidRDefault="00A107AB">
      <w:pPr>
        <w:spacing w:line="240" w:lineRule="auto"/>
      </w:pPr>
      <w:r>
        <w:separator/>
      </w:r>
    </w:p>
  </w:footnote>
  <w:footnote w:type="continuationSeparator" w:id="0">
    <w:p w14:paraId="090B8626" w14:textId="77777777" w:rsidR="00A107AB" w:rsidRDefault="00A10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259C8" w:rsidRDefault="00A77EC6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מתיישבי דביר אגודה קהילתית כפרית אגש"ח מספר אגודה 57004961-9</w:t>
    </w:r>
  </w:p>
  <w:p w14:paraId="00000028" w14:textId="77777777" w:rsidR="00B259C8" w:rsidRDefault="00A77EC6">
    <w:pPr>
      <w:bidi/>
      <w:spacing w:after="160" w:line="259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  <w:rtl/>
      </w:rPr>
      <w:t>קיבוץ דביר ד.נ. הנגב 85330 טלפון: 08-9111300 פקס: 08-9111410</w:t>
    </w:r>
  </w:p>
  <w:p w14:paraId="00000029" w14:textId="77777777" w:rsidR="00B259C8" w:rsidRDefault="00A77EC6">
    <w:pPr>
      <w:bidi/>
      <w:spacing w:after="160" w:line="259" w:lineRule="auto"/>
      <w:jc w:val="center"/>
    </w:pPr>
    <w:r>
      <w:rPr>
        <w:rFonts w:ascii="Calibri" w:eastAsia="Calibri" w:hAnsi="Calibri" w:cs="Calibri"/>
        <w:sz w:val="24"/>
        <w:szCs w:val="24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B0"/>
    <w:multiLevelType w:val="multilevel"/>
    <w:tmpl w:val="63A676C2"/>
    <w:lvl w:ilvl="0">
      <w:start w:val="1"/>
      <w:numFmt w:val="decimal"/>
      <w:lvlText w:val="%1."/>
      <w:lvlJc w:val="left"/>
      <w:pPr>
        <w:ind w:left="2770" w:hanging="360"/>
      </w:pPr>
    </w:lvl>
    <w:lvl w:ilvl="1">
      <w:start w:val="3"/>
      <w:numFmt w:val="decimal"/>
      <w:isLgl/>
      <w:lvlText w:val="%1.%2"/>
      <w:lvlJc w:val="left"/>
      <w:pPr>
        <w:ind w:left="30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1" w15:restartNumberingAfterBreak="0">
    <w:nsid w:val="156E412C"/>
    <w:multiLevelType w:val="hybridMultilevel"/>
    <w:tmpl w:val="20F6F60E"/>
    <w:lvl w:ilvl="0" w:tplc="5482791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2333"/>
    <w:multiLevelType w:val="multilevel"/>
    <w:tmpl w:val="34CCC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1B7AAC"/>
    <w:multiLevelType w:val="multilevel"/>
    <w:tmpl w:val="E574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4" w15:restartNumberingAfterBreak="0">
    <w:nsid w:val="4CB041C9"/>
    <w:multiLevelType w:val="hybridMultilevel"/>
    <w:tmpl w:val="F47E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13F3"/>
    <w:multiLevelType w:val="hybridMultilevel"/>
    <w:tmpl w:val="806C53F2"/>
    <w:lvl w:ilvl="0" w:tplc="7CCE5042">
      <w:start w:val="4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5A79E4"/>
    <w:multiLevelType w:val="multilevel"/>
    <w:tmpl w:val="095E96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7" w15:restartNumberingAfterBreak="0">
    <w:nsid w:val="76BB3D58"/>
    <w:multiLevelType w:val="multilevel"/>
    <w:tmpl w:val="C64C0A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right"/>
      <w:pPr>
        <w:ind w:left="1211" w:hanging="360"/>
      </w:pPr>
      <w:rPr>
        <w:rFonts w:ascii="Arial" w:eastAsia="Arial" w:hAnsi="Arial" w:cs="Arial"/>
        <w:u w:val="none"/>
      </w:rPr>
    </w:lvl>
    <w:lvl w:ilvl="2">
      <w:start w:val="1"/>
      <w:numFmt w:val="decimal"/>
      <w:lvlText w:val="%1.%2.%3."/>
      <w:lvlJc w:val="right"/>
      <w:pPr>
        <w:ind w:left="502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C8"/>
    <w:rsid w:val="00002207"/>
    <w:rsid w:val="000B14A1"/>
    <w:rsid w:val="00197953"/>
    <w:rsid w:val="001E4CF4"/>
    <w:rsid w:val="00323E73"/>
    <w:rsid w:val="00386472"/>
    <w:rsid w:val="0041020E"/>
    <w:rsid w:val="00600A97"/>
    <w:rsid w:val="008F0A91"/>
    <w:rsid w:val="009D5162"/>
    <w:rsid w:val="00A107AB"/>
    <w:rsid w:val="00A77EC6"/>
    <w:rsid w:val="00B259C8"/>
    <w:rsid w:val="00E569BD"/>
    <w:rsid w:val="00FD4FDB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15CE"/>
  <w15:docId w15:val="{C1F89800-0EEA-410A-8436-0871299B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2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קליינר</dc:creator>
  <cp:lastModifiedBy>חזקי דגן</cp:lastModifiedBy>
  <cp:revision>4</cp:revision>
  <dcterms:created xsi:type="dcterms:W3CDTF">2021-10-13T12:01:00Z</dcterms:created>
  <dcterms:modified xsi:type="dcterms:W3CDTF">2021-10-17T07:29:00Z</dcterms:modified>
</cp:coreProperties>
</file>